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BCFFD" w14:textId="77777777" w:rsidR="00074CFB" w:rsidRPr="00074CFB" w:rsidRDefault="00213F2E" w:rsidP="00213F2E">
      <w:pPr>
        <w:spacing w:line="240" w:lineRule="auto"/>
        <w:jc w:val="center"/>
        <w:rPr>
          <w:rFonts w:asciiTheme="majorHAnsi" w:hAnsiTheme="majorHAnsi"/>
          <w:b/>
        </w:rPr>
      </w:pPr>
      <w:r w:rsidRPr="00074CFB">
        <w:rPr>
          <w:rFonts w:asciiTheme="majorHAnsi" w:hAnsiTheme="majorHAnsi"/>
          <w:b/>
        </w:rPr>
        <w:t>AVVISO PUBBLICO</w:t>
      </w:r>
    </w:p>
    <w:p w14:paraId="31E6D5A2" w14:textId="11EF0D76" w:rsidR="00213F2E" w:rsidRPr="00074CFB" w:rsidRDefault="00213F2E" w:rsidP="007F3565">
      <w:pPr>
        <w:shd w:val="clear" w:color="auto" w:fill="92D050"/>
        <w:spacing w:line="240" w:lineRule="auto"/>
        <w:jc w:val="center"/>
        <w:rPr>
          <w:rFonts w:asciiTheme="majorHAnsi" w:hAnsiTheme="majorHAnsi"/>
          <w:b/>
        </w:rPr>
      </w:pPr>
      <w:r w:rsidRPr="00074CFB">
        <w:rPr>
          <w:rFonts w:asciiTheme="majorHAnsi" w:hAnsiTheme="majorHAnsi"/>
          <w:b/>
        </w:rPr>
        <w:t>PIANO SGOMBERO NEVE - Anno 202</w:t>
      </w:r>
      <w:r w:rsidR="00E15553">
        <w:rPr>
          <w:rFonts w:asciiTheme="majorHAnsi" w:hAnsiTheme="majorHAnsi"/>
          <w:b/>
        </w:rPr>
        <w:t>4</w:t>
      </w:r>
      <w:r w:rsidRPr="00074CFB">
        <w:rPr>
          <w:rFonts w:asciiTheme="majorHAnsi" w:hAnsiTheme="majorHAnsi"/>
          <w:b/>
        </w:rPr>
        <w:t xml:space="preserve"> 202</w:t>
      </w:r>
      <w:r w:rsidR="00E15553">
        <w:rPr>
          <w:rFonts w:asciiTheme="majorHAnsi" w:hAnsiTheme="majorHAnsi"/>
          <w:b/>
        </w:rPr>
        <w:t>5</w:t>
      </w:r>
    </w:p>
    <w:p w14:paraId="7F9E6E95" w14:textId="77777777" w:rsidR="00074CFB" w:rsidRPr="00074CFB" w:rsidRDefault="00213F2E" w:rsidP="007F3565">
      <w:pPr>
        <w:pStyle w:val="Nessunaspaziatura"/>
        <w:pBdr>
          <w:top w:val="single" w:sz="4" w:space="1" w:color="auto"/>
          <w:left w:val="single" w:sz="4" w:space="4" w:color="auto"/>
          <w:bottom w:val="single" w:sz="4" w:space="1" w:color="auto"/>
          <w:right w:val="single" w:sz="4" w:space="4" w:color="auto"/>
        </w:pBdr>
        <w:shd w:val="clear" w:color="auto" w:fill="92D050"/>
        <w:jc w:val="center"/>
        <w:rPr>
          <w:rFonts w:asciiTheme="majorHAnsi" w:hAnsiTheme="majorHAnsi"/>
          <w:b/>
        </w:rPr>
      </w:pPr>
      <w:r w:rsidRPr="00074CFB">
        <w:rPr>
          <w:rFonts w:asciiTheme="majorHAnsi" w:hAnsiTheme="majorHAnsi"/>
          <w:b/>
        </w:rPr>
        <w:t>MANIFESTAZIONE DI INTERESSE</w:t>
      </w:r>
    </w:p>
    <w:p w14:paraId="7C0535F3" w14:textId="77777777" w:rsidR="00074CFB" w:rsidRPr="00074CFB" w:rsidRDefault="00213F2E" w:rsidP="007F3565">
      <w:pPr>
        <w:pStyle w:val="Nessunaspaziatura"/>
        <w:pBdr>
          <w:top w:val="single" w:sz="4" w:space="1" w:color="auto"/>
          <w:left w:val="single" w:sz="4" w:space="4" w:color="auto"/>
          <w:bottom w:val="single" w:sz="4" w:space="1" w:color="auto"/>
          <w:right w:val="single" w:sz="4" w:space="4" w:color="auto"/>
        </w:pBdr>
        <w:shd w:val="clear" w:color="auto" w:fill="92D050"/>
        <w:jc w:val="center"/>
        <w:rPr>
          <w:rFonts w:asciiTheme="majorHAnsi" w:hAnsiTheme="majorHAnsi"/>
          <w:b/>
        </w:rPr>
      </w:pPr>
      <w:r w:rsidRPr="00074CFB">
        <w:rPr>
          <w:rFonts w:asciiTheme="majorHAnsi" w:hAnsiTheme="majorHAnsi"/>
          <w:b/>
        </w:rPr>
        <w:t>DA PARTE DEGLI OPERATORI</w:t>
      </w:r>
      <w:r w:rsidR="00AB57E3">
        <w:rPr>
          <w:rFonts w:asciiTheme="majorHAnsi" w:hAnsiTheme="majorHAnsi"/>
          <w:b/>
        </w:rPr>
        <w:t xml:space="preserve"> </w:t>
      </w:r>
      <w:r w:rsidRPr="00074CFB">
        <w:rPr>
          <w:rFonts w:asciiTheme="majorHAnsi" w:hAnsiTheme="majorHAnsi"/>
          <w:b/>
        </w:rPr>
        <w:t>CHE INTENDONO PRESTARE SERVIZIO</w:t>
      </w:r>
    </w:p>
    <w:p w14:paraId="6EF393CD" w14:textId="77777777" w:rsidR="00213F2E" w:rsidRDefault="00213F2E" w:rsidP="007F3565">
      <w:pPr>
        <w:pStyle w:val="Nessunaspaziatura"/>
        <w:pBdr>
          <w:top w:val="single" w:sz="4" w:space="1" w:color="auto"/>
          <w:left w:val="single" w:sz="4" w:space="4" w:color="auto"/>
          <w:bottom w:val="single" w:sz="4" w:space="1" w:color="auto"/>
          <w:right w:val="single" w:sz="4" w:space="4" w:color="auto"/>
        </w:pBdr>
        <w:shd w:val="clear" w:color="auto" w:fill="92D050"/>
        <w:jc w:val="center"/>
        <w:rPr>
          <w:rFonts w:asciiTheme="majorHAnsi" w:hAnsiTheme="majorHAnsi"/>
          <w:b/>
        </w:rPr>
      </w:pPr>
      <w:r w:rsidRPr="00074CFB">
        <w:rPr>
          <w:rFonts w:asciiTheme="majorHAnsi" w:hAnsiTheme="majorHAnsi"/>
          <w:b/>
        </w:rPr>
        <w:t>NELL’AMBITO DELLE ATTIVITA’ PREVISTE NEL PIANO SGOMBERO NEVE</w:t>
      </w:r>
    </w:p>
    <w:p w14:paraId="117A084D" w14:textId="77777777" w:rsidR="007F3565" w:rsidRPr="00074CFB" w:rsidRDefault="007F3565" w:rsidP="007F3565">
      <w:pPr>
        <w:pStyle w:val="Nessunaspaziatura"/>
        <w:pBdr>
          <w:top w:val="single" w:sz="4" w:space="1" w:color="auto"/>
          <w:left w:val="single" w:sz="4" w:space="4" w:color="auto"/>
          <w:bottom w:val="single" w:sz="4" w:space="1" w:color="auto"/>
          <w:right w:val="single" w:sz="4" w:space="4" w:color="auto"/>
        </w:pBdr>
        <w:shd w:val="clear" w:color="auto" w:fill="92D050"/>
        <w:jc w:val="center"/>
        <w:rPr>
          <w:rFonts w:asciiTheme="majorHAnsi" w:hAnsiTheme="majorHAnsi"/>
          <w:b/>
        </w:rPr>
      </w:pPr>
      <w:r>
        <w:rPr>
          <w:rFonts w:asciiTheme="majorHAnsi" w:hAnsiTheme="majorHAnsi"/>
          <w:b/>
        </w:rPr>
        <w:t>- Mezzi d’Opera -</w:t>
      </w:r>
    </w:p>
    <w:p w14:paraId="119D29F2" w14:textId="77777777" w:rsidR="00074CFB" w:rsidRDefault="00074CFB" w:rsidP="00523B7E">
      <w:pPr>
        <w:spacing w:line="240" w:lineRule="auto"/>
        <w:ind w:firstLine="708"/>
        <w:jc w:val="center"/>
        <w:rPr>
          <w:rFonts w:asciiTheme="majorHAnsi" w:hAnsiTheme="majorHAnsi"/>
          <w:sz w:val="20"/>
          <w:szCs w:val="20"/>
        </w:rPr>
      </w:pPr>
    </w:p>
    <w:p w14:paraId="555EF6B0" w14:textId="492CC460" w:rsidR="00074CFB" w:rsidRPr="00074CFB" w:rsidRDefault="00213F2E" w:rsidP="00074CFB">
      <w:pPr>
        <w:spacing w:line="240" w:lineRule="auto"/>
        <w:ind w:firstLine="708"/>
        <w:jc w:val="both"/>
        <w:rPr>
          <w:rFonts w:asciiTheme="majorHAnsi" w:hAnsiTheme="majorHAnsi"/>
          <w:sz w:val="20"/>
          <w:szCs w:val="20"/>
        </w:rPr>
      </w:pPr>
      <w:r w:rsidRPr="00074CFB">
        <w:rPr>
          <w:rFonts w:asciiTheme="majorHAnsi" w:hAnsiTheme="majorHAnsi"/>
          <w:sz w:val="20"/>
          <w:szCs w:val="20"/>
        </w:rPr>
        <w:t>Per l’attuazione del Piano di Sgombero Neve 202</w:t>
      </w:r>
      <w:r w:rsidR="00E15553">
        <w:rPr>
          <w:rFonts w:asciiTheme="majorHAnsi" w:hAnsiTheme="majorHAnsi"/>
          <w:sz w:val="20"/>
          <w:szCs w:val="20"/>
        </w:rPr>
        <w:t>4</w:t>
      </w:r>
      <w:r w:rsidR="007F3565">
        <w:rPr>
          <w:rFonts w:asciiTheme="majorHAnsi" w:hAnsiTheme="majorHAnsi"/>
          <w:sz w:val="20"/>
          <w:szCs w:val="20"/>
        </w:rPr>
        <w:t>-</w:t>
      </w:r>
      <w:r w:rsidRPr="00074CFB">
        <w:rPr>
          <w:rFonts w:asciiTheme="majorHAnsi" w:hAnsiTheme="majorHAnsi"/>
          <w:sz w:val="20"/>
          <w:szCs w:val="20"/>
        </w:rPr>
        <w:t>202</w:t>
      </w:r>
      <w:r w:rsidR="00E15553">
        <w:rPr>
          <w:rFonts w:asciiTheme="majorHAnsi" w:hAnsiTheme="majorHAnsi"/>
          <w:sz w:val="20"/>
          <w:szCs w:val="20"/>
        </w:rPr>
        <w:t>5</w:t>
      </w:r>
      <w:r w:rsidRPr="00074CFB">
        <w:rPr>
          <w:rFonts w:asciiTheme="majorHAnsi" w:hAnsiTheme="majorHAnsi"/>
          <w:sz w:val="20"/>
          <w:szCs w:val="20"/>
        </w:rPr>
        <w:t xml:space="preserve">, il Comune di Bojano intende acquisire la manifestazione di interesse da parte di Operatori (Ditte individuali e/o artigiane) in possesso di adeguate attrezzature, disponibili ad assumere la responsabilità dello sgombero neve relativamente a circoscritte zone del territorio del Comune di Bojano loro assegnate. </w:t>
      </w:r>
    </w:p>
    <w:p w14:paraId="372AAC9C" w14:textId="77777777" w:rsidR="00074CFB" w:rsidRPr="00074CFB" w:rsidRDefault="00213F2E" w:rsidP="00074CFB">
      <w:pPr>
        <w:spacing w:line="240" w:lineRule="auto"/>
        <w:ind w:firstLine="708"/>
        <w:jc w:val="both"/>
        <w:rPr>
          <w:rFonts w:asciiTheme="majorHAnsi" w:hAnsiTheme="majorHAnsi"/>
          <w:sz w:val="20"/>
          <w:szCs w:val="20"/>
        </w:rPr>
      </w:pPr>
      <w:r w:rsidRPr="00074CFB">
        <w:rPr>
          <w:rFonts w:asciiTheme="majorHAnsi" w:hAnsiTheme="majorHAnsi"/>
          <w:sz w:val="20"/>
          <w:szCs w:val="20"/>
        </w:rPr>
        <w:t xml:space="preserve">Gli operatori interessati al servizio potranno prendere visione delle modalità di effettuazione del servizio presso l’Ufficio Tecnico di questo Comune, ubicato in Piazza Roma 153, ed eventualmente produrre domanda di ammissione. A titolo esemplificativo si riporta l’elenco dei mezzi che dovranno normalmente essere utilizzati per gli interventi sul territorio di sgombero neve: </w:t>
      </w:r>
    </w:p>
    <w:p w14:paraId="7B2C9B02" w14:textId="77777777" w:rsidR="00074CFB" w:rsidRPr="00074CFB" w:rsidRDefault="00213F2E" w:rsidP="00074CFB">
      <w:pPr>
        <w:pStyle w:val="Nessunaspaziatura"/>
        <w:rPr>
          <w:rFonts w:asciiTheme="majorHAnsi" w:hAnsiTheme="majorHAnsi"/>
          <w:sz w:val="20"/>
          <w:szCs w:val="20"/>
        </w:rPr>
      </w:pPr>
      <w:r w:rsidRPr="00074CFB">
        <w:rPr>
          <w:rFonts w:asciiTheme="majorHAnsi" w:hAnsiTheme="majorHAnsi"/>
          <w:sz w:val="20"/>
          <w:szCs w:val="20"/>
        </w:rPr>
        <w:t xml:space="preserve">1) Trattore dotato di lama anteriore per la rimozione della neve, munito di catene da neve; </w:t>
      </w:r>
    </w:p>
    <w:p w14:paraId="7943A0B9" w14:textId="77777777" w:rsidR="00074CFB" w:rsidRPr="00074CFB" w:rsidRDefault="00213F2E" w:rsidP="00074CFB">
      <w:pPr>
        <w:pStyle w:val="Nessunaspaziatura"/>
        <w:rPr>
          <w:rFonts w:asciiTheme="majorHAnsi" w:hAnsiTheme="majorHAnsi"/>
          <w:sz w:val="20"/>
          <w:szCs w:val="20"/>
        </w:rPr>
      </w:pPr>
      <w:r w:rsidRPr="00074CFB">
        <w:rPr>
          <w:rFonts w:asciiTheme="majorHAnsi" w:hAnsiTheme="majorHAnsi"/>
          <w:sz w:val="20"/>
          <w:szCs w:val="20"/>
        </w:rPr>
        <w:t xml:space="preserve">2) Bobcat con lama anteriore per la rimozione della neve munito di catene da neve; </w:t>
      </w:r>
    </w:p>
    <w:p w14:paraId="3279C2EF" w14:textId="77777777" w:rsidR="00074CFB" w:rsidRPr="00074CFB" w:rsidRDefault="00213F2E" w:rsidP="00074CFB">
      <w:pPr>
        <w:pStyle w:val="Nessunaspaziatura"/>
        <w:rPr>
          <w:rFonts w:asciiTheme="majorHAnsi" w:hAnsiTheme="majorHAnsi"/>
          <w:sz w:val="20"/>
          <w:szCs w:val="20"/>
        </w:rPr>
      </w:pPr>
      <w:r w:rsidRPr="00074CFB">
        <w:rPr>
          <w:rFonts w:asciiTheme="majorHAnsi" w:hAnsiTheme="majorHAnsi"/>
          <w:sz w:val="20"/>
          <w:szCs w:val="20"/>
        </w:rPr>
        <w:t xml:space="preserve">3) Mezzo Spargisale munito di catene da neve. </w:t>
      </w:r>
    </w:p>
    <w:p w14:paraId="043809B1" w14:textId="77777777" w:rsidR="00074CFB" w:rsidRPr="00074CFB" w:rsidRDefault="00074CFB" w:rsidP="00074CFB">
      <w:pPr>
        <w:pStyle w:val="Nessunaspaziatura"/>
        <w:rPr>
          <w:rFonts w:asciiTheme="majorHAnsi" w:hAnsiTheme="majorHAnsi"/>
          <w:sz w:val="20"/>
          <w:szCs w:val="20"/>
        </w:rPr>
      </w:pPr>
    </w:p>
    <w:p w14:paraId="74D88DFC" w14:textId="77777777" w:rsidR="00213F2E" w:rsidRPr="00074CFB" w:rsidRDefault="00213F2E" w:rsidP="00074CFB">
      <w:pPr>
        <w:spacing w:line="240" w:lineRule="auto"/>
        <w:ind w:firstLine="708"/>
        <w:jc w:val="both"/>
        <w:rPr>
          <w:rFonts w:asciiTheme="majorHAnsi" w:hAnsiTheme="majorHAnsi"/>
          <w:sz w:val="20"/>
          <w:szCs w:val="20"/>
        </w:rPr>
      </w:pPr>
      <w:r w:rsidRPr="00074CFB">
        <w:rPr>
          <w:rFonts w:asciiTheme="majorHAnsi" w:hAnsiTheme="majorHAnsi"/>
          <w:sz w:val="20"/>
          <w:szCs w:val="20"/>
        </w:rPr>
        <w:t xml:space="preserve">Le ditte dovranno dichiarare la propria disponibilità ad assicurare l’intervento richiesto secondo le modalità ed indicazioni contenute nel Disciplinare d’Oneri (in visione presso l’Ufficio </w:t>
      </w:r>
      <w:r w:rsidR="00074CFB" w:rsidRPr="00074CFB">
        <w:rPr>
          <w:rFonts w:asciiTheme="majorHAnsi" w:hAnsiTheme="majorHAnsi"/>
          <w:sz w:val="20"/>
          <w:szCs w:val="20"/>
        </w:rPr>
        <w:t>Tecnico</w:t>
      </w:r>
      <w:r w:rsidRPr="00074CFB">
        <w:rPr>
          <w:rFonts w:asciiTheme="majorHAnsi" w:hAnsiTheme="majorHAnsi"/>
          <w:sz w:val="20"/>
          <w:szCs w:val="20"/>
        </w:rPr>
        <w:t xml:space="preserve">) da stipularsi tra le parti, in dipendenza gerarchica dall’attività di direzione e coordinamento del Comune di Bojano. </w:t>
      </w:r>
    </w:p>
    <w:p w14:paraId="32CBEFB6" w14:textId="77777777" w:rsidR="00213F2E" w:rsidRPr="00074CFB" w:rsidRDefault="00213F2E" w:rsidP="00074CFB">
      <w:pPr>
        <w:spacing w:line="240" w:lineRule="auto"/>
        <w:jc w:val="center"/>
        <w:rPr>
          <w:rFonts w:asciiTheme="majorHAnsi" w:hAnsiTheme="majorHAnsi"/>
          <w:b/>
        </w:rPr>
      </w:pPr>
      <w:r w:rsidRPr="00074CFB">
        <w:rPr>
          <w:rFonts w:asciiTheme="majorHAnsi" w:hAnsiTheme="majorHAnsi"/>
          <w:b/>
        </w:rPr>
        <w:t>RETRIBUZIONE DEL SERVIZIO PRESTATO</w:t>
      </w:r>
    </w:p>
    <w:tbl>
      <w:tblPr>
        <w:tblStyle w:val="Grigliatabella"/>
        <w:tblW w:w="0" w:type="auto"/>
        <w:tblLook w:val="04A0" w:firstRow="1" w:lastRow="0" w:firstColumn="1" w:lastColumn="0" w:noHBand="0" w:noVBand="1"/>
      </w:tblPr>
      <w:tblGrid>
        <w:gridCol w:w="6273"/>
        <w:gridCol w:w="2081"/>
        <w:gridCol w:w="1274"/>
      </w:tblGrid>
      <w:tr w:rsidR="00074CFB" w:rsidRPr="00523B7E" w14:paraId="0D715068" w14:textId="77777777" w:rsidTr="00523B7E">
        <w:tc>
          <w:tcPr>
            <w:tcW w:w="6345" w:type="dxa"/>
            <w:shd w:val="clear" w:color="auto" w:fill="FFFF00"/>
          </w:tcPr>
          <w:p w14:paraId="54B7FA00" w14:textId="77777777" w:rsidR="00074CFB" w:rsidRPr="00523B7E" w:rsidRDefault="00074CFB" w:rsidP="00523B7E">
            <w:pPr>
              <w:jc w:val="center"/>
              <w:rPr>
                <w:rFonts w:asciiTheme="majorHAnsi" w:hAnsiTheme="majorHAnsi"/>
                <w:b/>
                <w:sz w:val="18"/>
                <w:szCs w:val="18"/>
              </w:rPr>
            </w:pPr>
            <w:r w:rsidRPr="00523B7E">
              <w:rPr>
                <w:rFonts w:asciiTheme="majorHAnsi" w:hAnsiTheme="majorHAnsi"/>
                <w:b/>
                <w:sz w:val="18"/>
                <w:szCs w:val="18"/>
              </w:rPr>
              <w:t>SERVIZIO</w:t>
            </w:r>
          </w:p>
        </w:tc>
        <w:tc>
          <w:tcPr>
            <w:tcW w:w="2094" w:type="dxa"/>
            <w:shd w:val="clear" w:color="auto" w:fill="FFFF00"/>
          </w:tcPr>
          <w:p w14:paraId="30FEA685" w14:textId="77777777" w:rsidR="00523B7E" w:rsidRDefault="00074CFB" w:rsidP="00523B7E">
            <w:pPr>
              <w:jc w:val="center"/>
              <w:rPr>
                <w:rFonts w:asciiTheme="majorHAnsi" w:hAnsiTheme="majorHAnsi"/>
                <w:b/>
                <w:sz w:val="18"/>
                <w:szCs w:val="18"/>
              </w:rPr>
            </w:pPr>
            <w:r w:rsidRPr="00523B7E">
              <w:rPr>
                <w:rFonts w:asciiTheme="majorHAnsi" w:hAnsiTheme="majorHAnsi"/>
                <w:b/>
                <w:sz w:val="18"/>
                <w:szCs w:val="18"/>
              </w:rPr>
              <w:t xml:space="preserve">TIPOLOGIA </w:t>
            </w:r>
          </w:p>
          <w:p w14:paraId="344711F6" w14:textId="77777777" w:rsidR="00074CFB" w:rsidRPr="00523B7E" w:rsidRDefault="00074CFB" w:rsidP="00523B7E">
            <w:pPr>
              <w:jc w:val="center"/>
              <w:rPr>
                <w:rFonts w:asciiTheme="majorHAnsi" w:hAnsiTheme="majorHAnsi"/>
                <w:b/>
                <w:sz w:val="18"/>
                <w:szCs w:val="18"/>
              </w:rPr>
            </w:pPr>
            <w:r w:rsidRPr="00523B7E">
              <w:rPr>
                <w:rFonts w:asciiTheme="majorHAnsi" w:hAnsiTheme="majorHAnsi"/>
                <w:b/>
                <w:sz w:val="18"/>
                <w:szCs w:val="18"/>
              </w:rPr>
              <w:t>MEZZI</w:t>
            </w:r>
          </w:p>
        </w:tc>
        <w:tc>
          <w:tcPr>
            <w:tcW w:w="1276" w:type="dxa"/>
            <w:shd w:val="clear" w:color="auto" w:fill="FFFF00"/>
          </w:tcPr>
          <w:p w14:paraId="2588D573" w14:textId="77777777" w:rsidR="00074CFB" w:rsidRPr="00523B7E" w:rsidRDefault="00074CFB" w:rsidP="00523B7E">
            <w:pPr>
              <w:jc w:val="center"/>
              <w:rPr>
                <w:rFonts w:asciiTheme="majorHAnsi" w:hAnsiTheme="majorHAnsi"/>
                <w:b/>
                <w:sz w:val="18"/>
                <w:szCs w:val="18"/>
              </w:rPr>
            </w:pPr>
            <w:r w:rsidRPr="00523B7E">
              <w:rPr>
                <w:rFonts w:asciiTheme="majorHAnsi" w:hAnsiTheme="majorHAnsi"/>
                <w:b/>
                <w:sz w:val="18"/>
                <w:szCs w:val="18"/>
              </w:rPr>
              <w:t>COMPENSO ORARIO</w:t>
            </w:r>
          </w:p>
        </w:tc>
      </w:tr>
      <w:tr w:rsidR="00523B7E" w14:paraId="0B9F2B96" w14:textId="77777777" w:rsidTr="00523B7E">
        <w:tc>
          <w:tcPr>
            <w:tcW w:w="6345" w:type="dxa"/>
            <w:vMerge w:val="restart"/>
          </w:tcPr>
          <w:p w14:paraId="4F265F07" w14:textId="77777777" w:rsidR="00523B7E" w:rsidRDefault="00523B7E" w:rsidP="00213F2E">
            <w:pPr>
              <w:jc w:val="both"/>
              <w:rPr>
                <w:rFonts w:asciiTheme="majorHAnsi" w:hAnsiTheme="majorHAnsi"/>
                <w:sz w:val="18"/>
                <w:szCs w:val="18"/>
              </w:rPr>
            </w:pPr>
            <w:r w:rsidRPr="00523B7E">
              <w:rPr>
                <w:rFonts w:asciiTheme="majorHAnsi" w:hAnsiTheme="majorHAnsi"/>
                <w:sz w:val="18"/>
                <w:szCs w:val="18"/>
              </w:rPr>
              <w:t xml:space="preserve">Operazioni di sgombero neve sul territorio comunale, con servizio effettuato </w:t>
            </w:r>
            <w:r w:rsidRPr="00523B7E">
              <w:rPr>
                <w:rFonts w:asciiTheme="majorHAnsi" w:hAnsiTheme="majorHAnsi"/>
                <w:b/>
                <w:sz w:val="18"/>
                <w:szCs w:val="18"/>
              </w:rPr>
              <w:t>attraverso mezzo d’opera dotato di lama anteriore o vomero, atto alla rimozione meccanica dello strato nevoso</w:t>
            </w:r>
            <w:r w:rsidRPr="00523B7E">
              <w:rPr>
                <w:rFonts w:asciiTheme="majorHAnsi" w:hAnsiTheme="majorHAnsi"/>
                <w:sz w:val="18"/>
                <w:szCs w:val="18"/>
              </w:rPr>
              <w:t xml:space="preserve">. </w:t>
            </w:r>
          </w:p>
          <w:p w14:paraId="0E1860B2" w14:textId="77777777" w:rsidR="00523B7E" w:rsidRDefault="00523B7E" w:rsidP="00213F2E">
            <w:pPr>
              <w:jc w:val="both"/>
              <w:rPr>
                <w:rFonts w:asciiTheme="majorHAnsi" w:hAnsiTheme="majorHAnsi"/>
                <w:sz w:val="18"/>
                <w:szCs w:val="18"/>
              </w:rPr>
            </w:pPr>
            <w:r w:rsidRPr="00523B7E">
              <w:rPr>
                <w:rFonts w:asciiTheme="majorHAnsi" w:hAnsiTheme="majorHAnsi"/>
                <w:sz w:val="18"/>
                <w:szCs w:val="18"/>
              </w:rPr>
              <w:t xml:space="preserve">Il nolo, cosiddetto “a caldo”, si intende comprensivo delle prestazioni dell’operatore addetto alla conduzione del mezzo e dovrà essere effettuato sulle zone indicate dal soggetto affidante. </w:t>
            </w:r>
          </w:p>
          <w:p w14:paraId="58423546" w14:textId="77777777" w:rsidR="00523B7E" w:rsidRPr="00523B7E" w:rsidRDefault="00523B7E" w:rsidP="00213F2E">
            <w:pPr>
              <w:jc w:val="both"/>
              <w:rPr>
                <w:rFonts w:asciiTheme="majorHAnsi" w:hAnsiTheme="majorHAnsi"/>
                <w:sz w:val="18"/>
                <w:szCs w:val="18"/>
              </w:rPr>
            </w:pPr>
            <w:r w:rsidRPr="00523B7E">
              <w:rPr>
                <w:rFonts w:asciiTheme="majorHAnsi" w:hAnsiTheme="majorHAnsi"/>
                <w:sz w:val="18"/>
                <w:szCs w:val="18"/>
              </w:rPr>
              <w:t xml:space="preserve">Nella retribuzione oraria prevista sono comprese, oltre alle prestazioni ordinarie degli addetti alla conduzione, i costi di gestione ed utilizzazione del mezzo (carburante, polizza assicurativa, </w:t>
            </w:r>
            <w:proofErr w:type="spellStart"/>
            <w:r w:rsidRPr="00523B7E">
              <w:rPr>
                <w:rFonts w:asciiTheme="majorHAnsi" w:hAnsiTheme="majorHAnsi"/>
                <w:sz w:val="18"/>
                <w:szCs w:val="18"/>
              </w:rPr>
              <w:t>ecc</w:t>
            </w:r>
            <w:proofErr w:type="spellEnd"/>
            <w:r w:rsidRPr="00523B7E">
              <w:rPr>
                <w:rFonts w:asciiTheme="majorHAnsi" w:hAnsiTheme="majorHAnsi"/>
                <w:sz w:val="18"/>
                <w:szCs w:val="18"/>
              </w:rPr>
              <w:t>…) e tutte le attività ed operazioni necessarie per l’esercizio e la manutenzione delle macchine</w:t>
            </w:r>
          </w:p>
        </w:tc>
        <w:tc>
          <w:tcPr>
            <w:tcW w:w="2094" w:type="dxa"/>
          </w:tcPr>
          <w:p w14:paraId="7F02A980" w14:textId="77777777" w:rsidR="00523B7E" w:rsidRPr="00523B7E" w:rsidRDefault="00523B7E" w:rsidP="00213F2E">
            <w:pPr>
              <w:jc w:val="both"/>
              <w:rPr>
                <w:rFonts w:asciiTheme="majorHAnsi" w:hAnsiTheme="majorHAnsi"/>
                <w:sz w:val="18"/>
                <w:szCs w:val="18"/>
              </w:rPr>
            </w:pPr>
            <w:r w:rsidRPr="00523B7E">
              <w:rPr>
                <w:rFonts w:asciiTheme="majorHAnsi" w:hAnsiTheme="majorHAnsi"/>
                <w:sz w:val="18"/>
                <w:szCs w:val="18"/>
              </w:rPr>
              <w:t>a) Per mezzi di potenza compresa fino a 80 HP</w:t>
            </w:r>
          </w:p>
        </w:tc>
        <w:tc>
          <w:tcPr>
            <w:tcW w:w="1276" w:type="dxa"/>
          </w:tcPr>
          <w:p w14:paraId="242D82FF" w14:textId="77777777" w:rsidR="00523B7E" w:rsidRDefault="00523B7E" w:rsidP="00523B7E">
            <w:pPr>
              <w:jc w:val="center"/>
              <w:rPr>
                <w:rFonts w:asciiTheme="majorHAnsi" w:hAnsiTheme="majorHAnsi"/>
                <w:sz w:val="18"/>
                <w:szCs w:val="18"/>
              </w:rPr>
            </w:pPr>
            <w:r w:rsidRPr="00523B7E">
              <w:rPr>
                <w:rFonts w:asciiTheme="majorHAnsi" w:hAnsiTheme="majorHAnsi"/>
                <w:sz w:val="18"/>
                <w:szCs w:val="18"/>
              </w:rPr>
              <w:t xml:space="preserve">€ </w:t>
            </w:r>
            <w:r w:rsidR="008B144E">
              <w:rPr>
                <w:rFonts w:asciiTheme="majorHAnsi" w:hAnsiTheme="majorHAnsi"/>
                <w:sz w:val="18"/>
                <w:szCs w:val="18"/>
              </w:rPr>
              <w:t>6</w:t>
            </w:r>
            <w:r w:rsidR="00043FAC">
              <w:rPr>
                <w:rFonts w:asciiTheme="majorHAnsi" w:hAnsiTheme="majorHAnsi"/>
                <w:sz w:val="18"/>
                <w:szCs w:val="18"/>
              </w:rPr>
              <w:t>5</w:t>
            </w:r>
            <w:r w:rsidRPr="00523B7E">
              <w:rPr>
                <w:rFonts w:asciiTheme="majorHAnsi" w:hAnsiTheme="majorHAnsi"/>
                <w:sz w:val="18"/>
                <w:szCs w:val="18"/>
              </w:rPr>
              <w:t>,00</w:t>
            </w:r>
          </w:p>
          <w:p w14:paraId="01072EE8" w14:textId="77777777" w:rsidR="00523B7E" w:rsidRPr="00523B7E" w:rsidRDefault="00523B7E" w:rsidP="00523B7E">
            <w:pPr>
              <w:jc w:val="center"/>
              <w:rPr>
                <w:rFonts w:asciiTheme="majorHAnsi" w:hAnsiTheme="majorHAnsi"/>
                <w:sz w:val="18"/>
                <w:szCs w:val="18"/>
              </w:rPr>
            </w:pPr>
            <w:r w:rsidRPr="00523B7E">
              <w:rPr>
                <w:rFonts w:asciiTheme="majorHAnsi" w:hAnsiTheme="majorHAnsi"/>
                <w:sz w:val="18"/>
                <w:szCs w:val="18"/>
              </w:rPr>
              <w:t>oltre IVA</w:t>
            </w:r>
          </w:p>
        </w:tc>
      </w:tr>
      <w:tr w:rsidR="00523B7E" w14:paraId="1EFF8164" w14:textId="77777777" w:rsidTr="00523B7E">
        <w:tc>
          <w:tcPr>
            <w:tcW w:w="6345" w:type="dxa"/>
            <w:vMerge/>
          </w:tcPr>
          <w:p w14:paraId="7457E0E6" w14:textId="77777777" w:rsidR="00523B7E" w:rsidRPr="00523B7E" w:rsidRDefault="00523B7E" w:rsidP="00213F2E">
            <w:pPr>
              <w:jc w:val="both"/>
              <w:rPr>
                <w:rFonts w:asciiTheme="majorHAnsi" w:hAnsiTheme="majorHAnsi"/>
                <w:sz w:val="18"/>
                <w:szCs w:val="18"/>
              </w:rPr>
            </w:pPr>
          </w:p>
        </w:tc>
        <w:tc>
          <w:tcPr>
            <w:tcW w:w="2094" w:type="dxa"/>
          </w:tcPr>
          <w:p w14:paraId="6A5BC0DD" w14:textId="77777777" w:rsidR="00523B7E" w:rsidRPr="00523B7E" w:rsidRDefault="00523B7E" w:rsidP="00213F2E">
            <w:pPr>
              <w:jc w:val="both"/>
              <w:rPr>
                <w:rFonts w:asciiTheme="majorHAnsi" w:hAnsiTheme="majorHAnsi"/>
                <w:sz w:val="18"/>
                <w:szCs w:val="18"/>
              </w:rPr>
            </w:pPr>
            <w:r w:rsidRPr="00523B7E">
              <w:rPr>
                <w:rFonts w:asciiTheme="majorHAnsi" w:hAnsiTheme="majorHAnsi"/>
                <w:sz w:val="18"/>
                <w:szCs w:val="18"/>
              </w:rPr>
              <w:t>b) Per mezzi di potenza compresa da 81 HP a 105 HP</w:t>
            </w:r>
          </w:p>
        </w:tc>
        <w:tc>
          <w:tcPr>
            <w:tcW w:w="1276" w:type="dxa"/>
          </w:tcPr>
          <w:p w14:paraId="5D02D6B2" w14:textId="77777777" w:rsidR="00523B7E" w:rsidRDefault="00523B7E" w:rsidP="00523B7E">
            <w:pPr>
              <w:jc w:val="center"/>
              <w:rPr>
                <w:rFonts w:asciiTheme="majorHAnsi" w:hAnsiTheme="majorHAnsi"/>
                <w:sz w:val="18"/>
                <w:szCs w:val="18"/>
              </w:rPr>
            </w:pPr>
            <w:r w:rsidRPr="00523B7E">
              <w:rPr>
                <w:rFonts w:asciiTheme="majorHAnsi" w:hAnsiTheme="majorHAnsi"/>
                <w:sz w:val="18"/>
                <w:szCs w:val="18"/>
              </w:rPr>
              <w:t xml:space="preserve">€ </w:t>
            </w:r>
            <w:r w:rsidR="00043FAC">
              <w:rPr>
                <w:rFonts w:asciiTheme="majorHAnsi" w:hAnsiTheme="majorHAnsi"/>
                <w:sz w:val="18"/>
                <w:szCs w:val="18"/>
              </w:rPr>
              <w:t>80</w:t>
            </w:r>
            <w:r w:rsidRPr="00523B7E">
              <w:rPr>
                <w:rFonts w:asciiTheme="majorHAnsi" w:hAnsiTheme="majorHAnsi"/>
                <w:sz w:val="18"/>
                <w:szCs w:val="18"/>
              </w:rPr>
              <w:t>,00</w:t>
            </w:r>
          </w:p>
          <w:p w14:paraId="50F34088" w14:textId="77777777" w:rsidR="00523B7E" w:rsidRPr="00523B7E" w:rsidRDefault="00523B7E" w:rsidP="00523B7E">
            <w:pPr>
              <w:jc w:val="center"/>
              <w:rPr>
                <w:rFonts w:asciiTheme="majorHAnsi" w:hAnsiTheme="majorHAnsi"/>
                <w:sz w:val="18"/>
                <w:szCs w:val="18"/>
              </w:rPr>
            </w:pPr>
            <w:r w:rsidRPr="00523B7E">
              <w:rPr>
                <w:rFonts w:asciiTheme="majorHAnsi" w:hAnsiTheme="majorHAnsi"/>
                <w:sz w:val="18"/>
                <w:szCs w:val="18"/>
              </w:rPr>
              <w:t>oltre IVA</w:t>
            </w:r>
          </w:p>
        </w:tc>
      </w:tr>
      <w:tr w:rsidR="00523B7E" w14:paraId="22F6C0A9" w14:textId="77777777" w:rsidTr="00523B7E">
        <w:tc>
          <w:tcPr>
            <w:tcW w:w="6345" w:type="dxa"/>
            <w:vMerge/>
          </w:tcPr>
          <w:p w14:paraId="4B13A6F4" w14:textId="77777777" w:rsidR="00523B7E" w:rsidRPr="00523B7E" w:rsidRDefault="00523B7E" w:rsidP="00213F2E">
            <w:pPr>
              <w:jc w:val="both"/>
              <w:rPr>
                <w:rFonts w:asciiTheme="majorHAnsi" w:hAnsiTheme="majorHAnsi"/>
                <w:sz w:val="18"/>
                <w:szCs w:val="18"/>
              </w:rPr>
            </w:pPr>
          </w:p>
        </w:tc>
        <w:tc>
          <w:tcPr>
            <w:tcW w:w="2094" w:type="dxa"/>
          </w:tcPr>
          <w:p w14:paraId="4BF8BF5F" w14:textId="77777777" w:rsidR="00523B7E" w:rsidRPr="00523B7E" w:rsidRDefault="00523B7E" w:rsidP="00213F2E">
            <w:pPr>
              <w:jc w:val="both"/>
              <w:rPr>
                <w:rFonts w:asciiTheme="majorHAnsi" w:hAnsiTheme="majorHAnsi"/>
                <w:sz w:val="18"/>
                <w:szCs w:val="18"/>
              </w:rPr>
            </w:pPr>
            <w:r w:rsidRPr="00523B7E">
              <w:rPr>
                <w:rFonts w:asciiTheme="majorHAnsi" w:hAnsiTheme="majorHAnsi"/>
                <w:sz w:val="18"/>
                <w:szCs w:val="18"/>
              </w:rPr>
              <w:t>c) Per mezzi di potenza oltre 105 HP</w:t>
            </w:r>
          </w:p>
        </w:tc>
        <w:tc>
          <w:tcPr>
            <w:tcW w:w="1276" w:type="dxa"/>
          </w:tcPr>
          <w:p w14:paraId="20D28C76" w14:textId="77777777" w:rsidR="00523B7E" w:rsidRDefault="00523B7E" w:rsidP="00523B7E">
            <w:pPr>
              <w:jc w:val="center"/>
              <w:rPr>
                <w:rFonts w:asciiTheme="majorHAnsi" w:hAnsiTheme="majorHAnsi"/>
                <w:sz w:val="18"/>
                <w:szCs w:val="18"/>
              </w:rPr>
            </w:pPr>
            <w:r w:rsidRPr="00523B7E">
              <w:rPr>
                <w:rFonts w:asciiTheme="majorHAnsi" w:hAnsiTheme="majorHAnsi"/>
                <w:sz w:val="18"/>
                <w:szCs w:val="18"/>
              </w:rPr>
              <w:t xml:space="preserve">€ </w:t>
            </w:r>
            <w:r w:rsidR="00043FAC">
              <w:rPr>
                <w:rFonts w:asciiTheme="majorHAnsi" w:hAnsiTheme="majorHAnsi"/>
                <w:sz w:val="18"/>
                <w:szCs w:val="18"/>
              </w:rPr>
              <w:t>90</w:t>
            </w:r>
            <w:r w:rsidRPr="00523B7E">
              <w:rPr>
                <w:rFonts w:asciiTheme="majorHAnsi" w:hAnsiTheme="majorHAnsi"/>
                <w:sz w:val="18"/>
                <w:szCs w:val="18"/>
              </w:rPr>
              <w:t>,00</w:t>
            </w:r>
          </w:p>
          <w:p w14:paraId="48634264" w14:textId="77777777" w:rsidR="00523B7E" w:rsidRPr="00523B7E" w:rsidRDefault="00523B7E" w:rsidP="00523B7E">
            <w:pPr>
              <w:jc w:val="center"/>
              <w:rPr>
                <w:rFonts w:asciiTheme="majorHAnsi" w:hAnsiTheme="majorHAnsi"/>
                <w:sz w:val="18"/>
                <w:szCs w:val="18"/>
              </w:rPr>
            </w:pPr>
            <w:r w:rsidRPr="00523B7E">
              <w:rPr>
                <w:rFonts w:asciiTheme="majorHAnsi" w:hAnsiTheme="majorHAnsi"/>
                <w:sz w:val="18"/>
                <w:szCs w:val="18"/>
              </w:rPr>
              <w:t>oltre IVA</w:t>
            </w:r>
          </w:p>
        </w:tc>
      </w:tr>
    </w:tbl>
    <w:p w14:paraId="6F49CE10" w14:textId="77777777" w:rsidR="00523B7E" w:rsidRPr="00DB726D" w:rsidRDefault="00523B7E" w:rsidP="00074CFB">
      <w:pPr>
        <w:spacing w:line="240" w:lineRule="auto"/>
        <w:ind w:firstLine="708"/>
        <w:jc w:val="both"/>
        <w:rPr>
          <w:rFonts w:asciiTheme="majorHAnsi" w:hAnsiTheme="majorHAnsi"/>
          <w:sz w:val="20"/>
          <w:szCs w:val="20"/>
        </w:rPr>
      </w:pPr>
    </w:p>
    <w:p w14:paraId="7D731E44" w14:textId="08E5B416" w:rsidR="00074CFB" w:rsidRPr="00DB726D" w:rsidRDefault="00213F2E" w:rsidP="00074CFB">
      <w:pPr>
        <w:spacing w:line="240" w:lineRule="auto"/>
        <w:ind w:firstLine="708"/>
        <w:jc w:val="both"/>
        <w:rPr>
          <w:rFonts w:asciiTheme="majorHAnsi" w:hAnsiTheme="majorHAnsi"/>
          <w:sz w:val="20"/>
          <w:szCs w:val="20"/>
        </w:rPr>
      </w:pPr>
      <w:r w:rsidRPr="00DB726D">
        <w:rPr>
          <w:rFonts w:asciiTheme="majorHAnsi" w:hAnsiTheme="majorHAnsi"/>
          <w:sz w:val="20"/>
          <w:szCs w:val="20"/>
        </w:rPr>
        <w:t>Le domande di partecipazione al Servizio di Sgombero Neve relativamente all’anno 202</w:t>
      </w:r>
      <w:r w:rsidR="00E15553">
        <w:rPr>
          <w:rFonts w:asciiTheme="majorHAnsi" w:hAnsiTheme="majorHAnsi"/>
          <w:sz w:val="20"/>
          <w:szCs w:val="20"/>
        </w:rPr>
        <w:t>4</w:t>
      </w:r>
      <w:r w:rsidR="007F3565">
        <w:rPr>
          <w:rFonts w:asciiTheme="majorHAnsi" w:hAnsiTheme="majorHAnsi"/>
          <w:sz w:val="20"/>
          <w:szCs w:val="20"/>
        </w:rPr>
        <w:t>-202</w:t>
      </w:r>
      <w:r w:rsidR="00E15553">
        <w:rPr>
          <w:rFonts w:asciiTheme="majorHAnsi" w:hAnsiTheme="majorHAnsi"/>
          <w:sz w:val="20"/>
          <w:szCs w:val="20"/>
        </w:rPr>
        <w:t>5</w:t>
      </w:r>
      <w:r w:rsidRPr="00DB726D">
        <w:rPr>
          <w:rFonts w:asciiTheme="majorHAnsi" w:hAnsiTheme="majorHAnsi"/>
          <w:sz w:val="20"/>
          <w:szCs w:val="20"/>
        </w:rPr>
        <w:t xml:space="preserve"> dovranno pervenire presso gli Uffici comunali, entro il giorno </w:t>
      </w:r>
      <w:r w:rsidR="00E15553">
        <w:rPr>
          <w:rFonts w:asciiTheme="majorHAnsi" w:hAnsiTheme="majorHAnsi"/>
          <w:sz w:val="20"/>
          <w:szCs w:val="20"/>
        </w:rPr>
        <w:t>20.12</w:t>
      </w:r>
      <w:r w:rsidR="005E49D7">
        <w:rPr>
          <w:rFonts w:asciiTheme="majorHAnsi" w:hAnsiTheme="majorHAnsi"/>
          <w:sz w:val="20"/>
          <w:szCs w:val="20"/>
        </w:rPr>
        <w:t>.2024</w:t>
      </w:r>
      <w:r w:rsidRPr="00DB726D">
        <w:rPr>
          <w:rFonts w:asciiTheme="majorHAnsi" w:hAnsiTheme="majorHAnsi"/>
          <w:sz w:val="20"/>
          <w:szCs w:val="20"/>
        </w:rPr>
        <w:t>.</w:t>
      </w:r>
    </w:p>
    <w:p w14:paraId="445D0A9E" w14:textId="77777777" w:rsidR="00074CFB" w:rsidRPr="00DB726D" w:rsidRDefault="00213F2E" w:rsidP="00074CFB">
      <w:pPr>
        <w:spacing w:line="240" w:lineRule="auto"/>
        <w:ind w:firstLine="708"/>
        <w:jc w:val="both"/>
        <w:rPr>
          <w:rFonts w:asciiTheme="majorHAnsi" w:hAnsiTheme="majorHAnsi"/>
          <w:sz w:val="20"/>
          <w:szCs w:val="20"/>
        </w:rPr>
      </w:pPr>
      <w:r w:rsidRPr="00DB726D">
        <w:rPr>
          <w:rFonts w:asciiTheme="majorHAnsi" w:hAnsiTheme="majorHAnsi"/>
          <w:sz w:val="20"/>
          <w:szCs w:val="20"/>
        </w:rPr>
        <w:t xml:space="preserve">Il referente per l’acquisizione delle domande per l’effettuazione del servizio Sgombero Neve e/o per eventuali chiarimenti su procedure e requisiti tecnici è il </w:t>
      </w:r>
      <w:r w:rsidR="00043FAC">
        <w:rPr>
          <w:rFonts w:asciiTheme="majorHAnsi" w:hAnsiTheme="majorHAnsi"/>
          <w:sz w:val="20"/>
          <w:szCs w:val="20"/>
        </w:rPr>
        <w:t xml:space="preserve">sottoscritto </w:t>
      </w:r>
      <w:r w:rsidRPr="00DB726D">
        <w:rPr>
          <w:rFonts w:asciiTheme="majorHAnsi" w:hAnsiTheme="majorHAnsi"/>
          <w:sz w:val="20"/>
          <w:szCs w:val="20"/>
        </w:rPr>
        <w:t xml:space="preserve">Geom. Gaetano Barrassi. </w:t>
      </w:r>
    </w:p>
    <w:p w14:paraId="406D293D" w14:textId="77777777" w:rsidR="00074CFB" w:rsidRPr="00DB726D" w:rsidRDefault="00213F2E" w:rsidP="00074CFB">
      <w:pPr>
        <w:spacing w:line="240" w:lineRule="auto"/>
        <w:ind w:firstLine="708"/>
        <w:jc w:val="both"/>
        <w:rPr>
          <w:rFonts w:asciiTheme="majorHAnsi" w:hAnsiTheme="majorHAnsi"/>
          <w:sz w:val="20"/>
          <w:szCs w:val="20"/>
        </w:rPr>
      </w:pPr>
      <w:r w:rsidRPr="00DB726D">
        <w:rPr>
          <w:rFonts w:asciiTheme="majorHAnsi" w:hAnsiTheme="majorHAnsi"/>
          <w:sz w:val="20"/>
          <w:szCs w:val="20"/>
        </w:rPr>
        <w:t>Il presente avviso verrà pubblicato sul sito del Comune di Bojano (</w:t>
      </w:r>
      <w:r w:rsidRPr="00351BA6">
        <w:rPr>
          <w:rFonts w:asciiTheme="majorHAnsi" w:hAnsiTheme="majorHAnsi"/>
          <w:color w:val="0000FF"/>
          <w:sz w:val="20"/>
          <w:szCs w:val="20"/>
        </w:rPr>
        <w:t>www.comune.bojano.cb.it)</w:t>
      </w:r>
      <w:r w:rsidRPr="00DB726D">
        <w:rPr>
          <w:rFonts w:asciiTheme="majorHAnsi" w:hAnsiTheme="majorHAnsi"/>
          <w:sz w:val="20"/>
          <w:szCs w:val="20"/>
        </w:rPr>
        <w:t xml:space="preserve"> sino alla data di scadenza per la ricezione delle offerte, ai fini della generale conoscenza. </w:t>
      </w:r>
    </w:p>
    <w:p w14:paraId="36D3DAD5" w14:textId="5CEF7A56" w:rsidR="00074CFB" w:rsidRPr="00DB726D" w:rsidRDefault="00213F2E" w:rsidP="00074CFB">
      <w:pPr>
        <w:spacing w:line="240" w:lineRule="auto"/>
        <w:ind w:firstLine="708"/>
        <w:jc w:val="both"/>
        <w:rPr>
          <w:rFonts w:asciiTheme="majorHAnsi" w:hAnsiTheme="majorHAnsi"/>
          <w:sz w:val="20"/>
          <w:szCs w:val="20"/>
        </w:rPr>
      </w:pPr>
      <w:r w:rsidRPr="00DB726D">
        <w:rPr>
          <w:rFonts w:asciiTheme="majorHAnsi" w:hAnsiTheme="majorHAnsi"/>
          <w:sz w:val="20"/>
          <w:szCs w:val="20"/>
        </w:rPr>
        <w:t>Per eventuali informazioni: tel. 0874 77</w:t>
      </w:r>
      <w:r w:rsidR="00E15553">
        <w:rPr>
          <w:rFonts w:asciiTheme="majorHAnsi" w:hAnsiTheme="majorHAnsi"/>
          <w:sz w:val="20"/>
          <w:szCs w:val="20"/>
        </w:rPr>
        <w:t>2837-</w:t>
      </w:r>
      <w:r w:rsidRPr="00DB726D">
        <w:rPr>
          <w:rFonts w:asciiTheme="majorHAnsi" w:hAnsiTheme="majorHAnsi"/>
          <w:sz w:val="20"/>
          <w:szCs w:val="20"/>
        </w:rPr>
        <w:t>32-21</w:t>
      </w:r>
      <w:r w:rsidR="008B144E">
        <w:rPr>
          <w:rFonts w:asciiTheme="majorHAnsi" w:hAnsiTheme="majorHAnsi"/>
          <w:sz w:val="20"/>
          <w:szCs w:val="20"/>
        </w:rPr>
        <w:t>.</w:t>
      </w:r>
      <w:r w:rsidRPr="00DB726D">
        <w:rPr>
          <w:rFonts w:asciiTheme="majorHAnsi" w:hAnsiTheme="majorHAnsi"/>
          <w:sz w:val="20"/>
          <w:szCs w:val="20"/>
        </w:rPr>
        <w:t xml:space="preserve"> </w:t>
      </w:r>
    </w:p>
    <w:p w14:paraId="787EF6C4" w14:textId="01CBFC30" w:rsidR="00074CFB" w:rsidRPr="00DB726D" w:rsidRDefault="00213F2E" w:rsidP="00074CFB">
      <w:pPr>
        <w:pStyle w:val="Nessunaspaziatura"/>
        <w:rPr>
          <w:rFonts w:asciiTheme="majorHAnsi" w:hAnsiTheme="majorHAnsi"/>
          <w:sz w:val="20"/>
          <w:szCs w:val="20"/>
        </w:rPr>
      </w:pPr>
      <w:r w:rsidRPr="00DB726D">
        <w:rPr>
          <w:rFonts w:asciiTheme="majorHAnsi" w:hAnsiTheme="majorHAnsi"/>
          <w:sz w:val="20"/>
          <w:szCs w:val="20"/>
        </w:rPr>
        <w:t xml:space="preserve">Bojano, </w:t>
      </w:r>
      <w:r w:rsidR="00E15553">
        <w:rPr>
          <w:rFonts w:asciiTheme="majorHAnsi" w:hAnsiTheme="majorHAnsi"/>
          <w:sz w:val="20"/>
          <w:szCs w:val="20"/>
        </w:rPr>
        <w:t>______________</w:t>
      </w:r>
      <w:r w:rsidRPr="00DB726D">
        <w:rPr>
          <w:rFonts w:asciiTheme="majorHAnsi" w:hAnsiTheme="majorHAnsi"/>
          <w:sz w:val="20"/>
          <w:szCs w:val="20"/>
        </w:rPr>
        <w:t xml:space="preserve"> </w:t>
      </w:r>
    </w:p>
    <w:p w14:paraId="39CDB1CB" w14:textId="77777777" w:rsidR="00074CFB" w:rsidRPr="00DB726D" w:rsidRDefault="00213F2E" w:rsidP="00074CFB">
      <w:pPr>
        <w:pStyle w:val="Nessunaspaziatura"/>
        <w:ind w:left="6372"/>
        <w:rPr>
          <w:rFonts w:asciiTheme="majorHAnsi" w:hAnsiTheme="majorHAnsi"/>
          <w:b/>
          <w:sz w:val="20"/>
          <w:szCs w:val="20"/>
        </w:rPr>
      </w:pPr>
      <w:r w:rsidRPr="00DB726D">
        <w:rPr>
          <w:rFonts w:asciiTheme="majorHAnsi" w:hAnsiTheme="majorHAnsi"/>
          <w:b/>
          <w:sz w:val="20"/>
          <w:szCs w:val="20"/>
        </w:rPr>
        <w:t xml:space="preserve">Il Responsabile del Servizio </w:t>
      </w:r>
    </w:p>
    <w:p w14:paraId="232A8480" w14:textId="77777777" w:rsidR="00213F2E" w:rsidRPr="00DB726D" w:rsidRDefault="00074CFB" w:rsidP="00074CFB">
      <w:pPr>
        <w:pStyle w:val="Nessunaspaziatura"/>
        <w:ind w:left="6372"/>
        <w:rPr>
          <w:rFonts w:asciiTheme="majorHAnsi" w:hAnsiTheme="majorHAnsi"/>
          <w:i/>
          <w:sz w:val="20"/>
          <w:szCs w:val="20"/>
        </w:rPr>
      </w:pPr>
      <w:r w:rsidRPr="00DB726D">
        <w:rPr>
          <w:rFonts w:asciiTheme="majorHAnsi" w:hAnsiTheme="majorHAnsi"/>
          <w:i/>
          <w:sz w:val="20"/>
          <w:szCs w:val="20"/>
        </w:rPr>
        <w:t xml:space="preserve">       </w:t>
      </w:r>
      <w:r w:rsidR="00213F2E" w:rsidRPr="00DB726D">
        <w:rPr>
          <w:rFonts w:asciiTheme="majorHAnsi" w:hAnsiTheme="majorHAnsi"/>
          <w:i/>
          <w:sz w:val="20"/>
          <w:szCs w:val="20"/>
        </w:rPr>
        <w:t xml:space="preserve">Geom. </w:t>
      </w:r>
      <w:r w:rsidR="00043FAC">
        <w:rPr>
          <w:rFonts w:asciiTheme="majorHAnsi" w:hAnsiTheme="majorHAnsi"/>
          <w:i/>
          <w:sz w:val="20"/>
          <w:szCs w:val="20"/>
        </w:rPr>
        <w:t>Gaetano Barrassi</w:t>
      </w:r>
    </w:p>
    <w:p w14:paraId="3129EE7B" w14:textId="77777777" w:rsidR="00213F2E" w:rsidRPr="00213F2E" w:rsidRDefault="00213F2E" w:rsidP="00213F2E"/>
    <w:sectPr w:rsidR="00213F2E" w:rsidRPr="00213F2E" w:rsidSect="00213F2E">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F2E"/>
    <w:rsid w:val="00043FAC"/>
    <w:rsid w:val="00074CFB"/>
    <w:rsid w:val="00087D62"/>
    <w:rsid w:val="00141934"/>
    <w:rsid w:val="00213F2E"/>
    <w:rsid w:val="00214FA2"/>
    <w:rsid w:val="00270DD7"/>
    <w:rsid w:val="00351BA6"/>
    <w:rsid w:val="00417B6D"/>
    <w:rsid w:val="004E7C4F"/>
    <w:rsid w:val="00523B7E"/>
    <w:rsid w:val="005C2804"/>
    <w:rsid w:val="005E49D7"/>
    <w:rsid w:val="00632BCF"/>
    <w:rsid w:val="00676AFF"/>
    <w:rsid w:val="007B5A52"/>
    <w:rsid w:val="007F3565"/>
    <w:rsid w:val="007F3FA0"/>
    <w:rsid w:val="008B144E"/>
    <w:rsid w:val="009259DC"/>
    <w:rsid w:val="00971650"/>
    <w:rsid w:val="00AB57E3"/>
    <w:rsid w:val="00B24C48"/>
    <w:rsid w:val="00C10BF0"/>
    <w:rsid w:val="00D06163"/>
    <w:rsid w:val="00DB726D"/>
    <w:rsid w:val="00DF69DE"/>
    <w:rsid w:val="00E15553"/>
    <w:rsid w:val="00EA70A3"/>
    <w:rsid w:val="00F826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22BCA"/>
  <w15:docId w15:val="{E1DF705D-2D0A-41EC-BDE6-CA049F947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B5A52"/>
  </w:style>
  <w:style w:type="paragraph" w:styleId="Titolo1">
    <w:name w:val="heading 1"/>
    <w:basedOn w:val="Normale"/>
    <w:next w:val="Normale"/>
    <w:link w:val="Titolo1Carattere"/>
    <w:uiPriority w:val="9"/>
    <w:qFormat/>
    <w:rsid w:val="00074C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74CFB"/>
    <w:rPr>
      <w:rFonts w:asciiTheme="majorHAnsi" w:eastAsiaTheme="majorEastAsia" w:hAnsiTheme="majorHAnsi" w:cstheme="majorBidi"/>
      <w:b/>
      <w:bCs/>
      <w:color w:val="365F91" w:themeColor="accent1" w:themeShade="BF"/>
      <w:sz w:val="28"/>
      <w:szCs w:val="28"/>
    </w:rPr>
  </w:style>
  <w:style w:type="paragraph" w:styleId="Nessunaspaziatura">
    <w:name w:val="No Spacing"/>
    <w:uiPriority w:val="1"/>
    <w:qFormat/>
    <w:rsid w:val="00074CFB"/>
    <w:pPr>
      <w:spacing w:after="0" w:line="240" w:lineRule="auto"/>
    </w:pPr>
  </w:style>
  <w:style w:type="table" w:styleId="Grigliatabella">
    <w:name w:val="Table Grid"/>
    <w:basedOn w:val="Tabellanormale"/>
    <w:uiPriority w:val="59"/>
    <w:rsid w:val="00074C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469</Words>
  <Characters>2678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acquedottobojano@outlook.it</cp:lastModifiedBy>
  <cp:revision>2</cp:revision>
  <dcterms:created xsi:type="dcterms:W3CDTF">2024-11-18T11:29:00Z</dcterms:created>
  <dcterms:modified xsi:type="dcterms:W3CDTF">2024-11-18T11:29:00Z</dcterms:modified>
</cp:coreProperties>
</file>